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7AEB" w14:textId="474BFE98" w:rsidR="002266E1" w:rsidRDefault="00FB5AEE" w:rsidP="00FB5AEE">
      <w:pPr>
        <w:jc w:val="center"/>
        <w:rPr>
          <w:rFonts w:ascii="Arial" w:hAnsi="Arial" w:cs="Arial"/>
          <w:b/>
          <w:bCs/>
        </w:rPr>
      </w:pPr>
      <w:r w:rsidRPr="00FB5AEE">
        <w:rPr>
          <w:rFonts w:ascii="Arial" w:hAnsi="Arial" w:cs="Arial"/>
          <w:b/>
          <w:bCs/>
        </w:rPr>
        <w:t>INICIA GOBIERNO DE BJ PROGRAMA DE INTERVENCIÓN URBANA EN 10 INTERSECCIONES PRIORITARIAS</w:t>
      </w:r>
    </w:p>
    <w:p w14:paraId="56147345" w14:textId="77777777" w:rsidR="00FB5AEE" w:rsidRPr="002266E1" w:rsidRDefault="00FB5AEE" w:rsidP="002266E1">
      <w:pPr>
        <w:jc w:val="both"/>
        <w:rPr>
          <w:rFonts w:ascii="Arial" w:hAnsi="Arial" w:cs="Arial"/>
          <w:b/>
          <w:bCs/>
        </w:rPr>
      </w:pPr>
    </w:p>
    <w:p w14:paraId="639E66C4" w14:textId="77777777" w:rsidR="00FB5AEE" w:rsidRPr="00FB5AEE" w:rsidRDefault="002266E1" w:rsidP="00FB5AEE">
      <w:pPr>
        <w:jc w:val="both"/>
        <w:rPr>
          <w:rFonts w:ascii="Arial" w:hAnsi="Arial" w:cs="Arial"/>
        </w:rPr>
      </w:pPr>
      <w:r w:rsidRPr="002266E1">
        <w:rPr>
          <w:rFonts w:ascii="Arial" w:hAnsi="Arial" w:cs="Arial"/>
          <w:b/>
          <w:bCs/>
        </w:rPr>
        <w:t>Cancún, Q. R., a 1</w:t>
      </w:r>
      <w:r w:rsidR="0034592E">
        <w:rPr>
          <w:rFonts w:ascii="Arial" w:hAnsi="Arial" w:cs="Arial"/>
          <w:b/>
          <w:bCs/>
        </w:rPr>
        <w:t>3</w:t>
      </w:r>
      <w:r w:rsidRPr="002266E1">
        <w:rPr>
          <w:rFonts w:ascii="Arial" w:hAnsi="Arial" w:cs="Arial"/>
          <w:b/>
          <w:bCs/>
        </w:rPr>
        <w:t xml:space="preserve"> de mayo de 2025.-</w:t>
      </w:r>
      <w:r w:rsidRPr="002266E1">
        <w:rPr>
          <w:rFonts w:ascii="Arial" w:hAnsi="Arial" w:cs="Arial"/>
        </w:rPr>
        <w:t xml:space="preserve"> </w:t>
      </w:r>
      <w:r w:rsidR="00FB5AEE" w:rsidRPr="00FB5AEE">
        <w:rPr>
          <w:rFonts w:ascii="Arial" w:hAnsi="Arial" w:cs="Arial"/>
        </w:rPr>
        <w:t>Como etapa previa al inicio de los trabajos del programa “Cruces seguros”, el Instituto de Planeación de Desarrollo Urbano de Benito Juárez inició acciones de urbanismo táctico que se llevarán a cabo del 13 al 26 de mayo en 10 intersecciones prioritarias de vialidades principales de la ciudad, cuyo objetivo general es identificar las oportunidades que tiene la infraestructura para mejorar la movilidad de las personas.</w:t>
      </w:r>
    </w:p>
    <w:p w14:paraId="4ED96803" w14:textId="77777777" w:rsidR="00FB5AEE" w:rsidRPr="00FB5AEE" w:rsidRDefault="00FB5AEE" w:rsidP="00FB5AEE">
      <w:pPr>
        <w:jc w:val="both"/>
        <w:rPr>
          <w:rFonts w:ascii="Arial" w:hAnsi="Arial" w:cs="Arial"/>
        </w:rPr>
      </w:pPr>
    </w:p>
    <w:p w14:paraId="057809C5" w14:textId="77777777" w:rsidR="00FB5AEE" w:rsidRPr="00FB5AEE" w:rsidRDefault="00FB5AEE" w:rsidP="00FB5AEE">
      <w:pPr>
        <w:jc w:val="both"/>
        <w:rPr>
          <w:rFonts w:ascii="Arial" w:hAnsi="Arial" w:cs="Arial"/>
        </w:rPr>
      </w:pPr>
      <w:r w:rsidRPr="00FB5AEE">
        <w:rPr>
          <w:rFonts w:ascii="Arial" w:hAnsi="Arial" w:cs="Arial"/>
        </w:rPr>
        <w:t>Héctor Sánchez Tirado, titular de la dependencia, detalló que las acciones incluyen la delimitación del área de intervención con elementos de seguridad, instalación de señalética informativa, levantamiento de aforos vehiculares y peatonales, encuestas de percepción, así como monitoreo y documentación del comportamiento vial.</w:t>
      </w:r>
    </w:p>
    <w:p w14:paraId="691B7366" w14:textId="77777777" w:rsidR="00FB5AEE" w:rsidRPr="00FB5AEE" w:rsidRDefault="00FB5AEE" w:rsidP="00FB5AEE">
      <w:pPr>
        <w:jc w:val="both"/>
        <w:rPr>
          <w:rFonts w:ascii="Arial" w:hAnsi="Arial" w:cs="Arial"/>
        </w:rPr>
      </w:pPr>
    </w:p>
    <w:p w14:paraId="5D271008" w14:textId="77777777" w:rsidR="00FB5AEE" w:rsidRPr="00FB5AEE" w:rsidRDefault="00FB5AEE" w:rsidP="00FB5AEE">
      <w:pPr>
        <w:jc w:val="both"/>
        <w:rPr>
          <w:rFonts w:ascii="Arial" w:hAnsi="Arial" w:cs="Arial"/>
        </w:rPr>
      </w:pPr>
      <w:r w:rsidRPr="00FB5AEE">
        <w:rPr>
          <w:rFonts w:ascii="Arial" w:hAnsi="Arial" w:cs="Arial"/>
        </w:rPr>
        <w:t xml:space="preserve">Los cruces en los que se hará tal actividad serán en las avenidas: Kabah con calle Gonzalo Guerrero; La Luna y Nichupté; La Luna y Kohunlich; </w:t>
      </w:r>
      <w:proofErr w:type="spellStart"/>
      <w:r w:rsidRPr="00FB5AEE">
        <w:rPr>
          <w:rFonts w:ascii="Arial" w:hAnsi="Arial" w:cs="Arial"/>
        </w:rPr>
        <w:t>Lak´in</w:t>
      </w:r>
      <w:proofErr w:type="spellEnd"/>
      <w:r w:rsidRPr="00FB5AEE">
        <w:rPr>
          <w:rFonts w:ascii="Arial" w:hAnsi="Arial" w:cs="Arial"/>
        </w:rPr>
        <w:t xml:space="preserve">, Galaxias del Sol y Avenida 3; </w:t>
      </w:r>
      <w:proofErr w:type="spellStart"/>
      <w:r w:rsidRPr="00FB5AEE">
        <w:rPr>
          <w:rFonts w:ascii="Arial" w:hAnsi="Arial" w:cs="Arial"/>
        </w:rPr>
        <w:t>Lak´in</w:t>
      </w:r>
      <w:proofErr w:type="spellEnd"/>
      <w:r w:rsidRPr="00FB5AEE">
        <w:rPr>
          <w:rFonts w:ascii="Arial" w:hAnsi="Arial" w:cs="Arial"/>
        </w:rPr>
        <w:t xml:space="preserve"> y Francisco I. Madero; 135 y Mallorca; </w:t>
      </w:r>
      <w:proofErr w:type="spellStart"/>
      <w:r w:rsidRPr="00FB5AEE">
        <w:rPr>
          <w:rFonts w:ascii="Arial" w:hAnsi="Arial" w:cs="Arial"/>
        </w:rPr>
        <w:t>Lak´in</w:t>
      </w:r>
      <w:proofErr w:type="spellEnd"/>
      <w:r w:rsidRPr="00FB5AEE">
        <w:rPr>
          <w:rFonts w:ascii="Arial" w:hAnsi="Arial" w:cs="Arial"/>
        </w:rPr>
        <w:t xml:space="preserve"> y Arco Norte; </w:t>
      </w:r>
      <w:proofErr w:type="spellStart"/>
      <w:r w:rsidRPr="00FB5AEE">
        <w:rPr>
          <w:rFonts w:ascii="Arial" w:hAnsi="Arial" w:cs="Arial"/>
        </w:rPr>
        <w:t>Chac</w:t>
      </w:r>
      <w:proofErr w:type="spellEnd"/>
      <w:r w:rsidRPr="00FB5AEE">
        <w:rPr>
          <w:rFonts w:ascii="Arial" w:hAnsi="Arial" w:cs="Arial"/>
        </w:rPr>
        <w:t xml:space="preserve"> </w:t>
      </w:r>
      <w:proofErr w:type="spellStart"/>
      <w:r w:rsidRPr="00FB5AEE">
        <w:rPr>
          <w:rFonts w:ascii="Arial" w:hAnsi="Arial" w:cs="Arial"/>
        </w:rPr>
        <w:t>Mool</w:t>
      </w:r>
      <w:proofErr w:type="spellEnd"/>
      <w:r w:rsidRPr="00FB5AEE">
        <w:rPr>
          <w:rFonts w:ascii="Arial" w:hAnsi="Arial" w:cs="Arial"/>
        </w:rPr>
        <w:t xml:space="preserve"> y Tules; México y Politécnico; así como en </w:t>
      </w:r>
      <w:proofErr w:type="spellStart"/>
      <w:r w:rsidRPr="00FB5AEE">
        <w:rPr>
          <w:rFonts w:ascii="Arial" w:hAnsi="Arial" w:cs="Arial"/>
        </w:rPr>
        <w:t>Chac</w:t>
      </w:r>
      <w:proofErr w:type="spellEnd"/>
      <w:r w:rsidRPr="00FB5AEE">
        <w:rPr>
          <w:rFonts w:ascii="Arial" w:hAnsi="Arial" w:cs="Arial"/>
        </w:rPr>
        <w:t xml:space="preserve"> </w:t>
      </w:r>
      <w:proofErr w:type="spellStart"/>
      <w:r w:rsidRPr="00FB5AEE">
        <w:rPr>
          <w:rFonts w:ascii="Arial" w:hAnsi="Arial" w:cs="Arial"/>
        </w:rPr>
        <w:t>Mool</w:t>
      </w:r>
      <w:proofErr w:type="spellEnd"/>
      <w:r w:rsidRPr="00FB5AEE">
        <w:rPr>
          <w:rFonts w:ascii="Arial" w:hAnsi="Arial" w:cs="Arial"/>
        </w:rPr>
        <w:t xml:space="preserve"> y Politécnico.</w:t>
      </w:r>
    </w:p>
    <w:p w14:paraId="3E9EE609" w14:textId="77777777" w:rsidR="00FB5AEE" w:rsidRPr="00FB5AEE" w:rsidRDefault="00FB5AEE" w:rsidP="00FB5AEE">
      <w:pPr>
        <w:jc w:val="both"/>
        <w:rPr>
          <w:rFonts w:ascii="Arial" w:hAnsi="Arial" w:cs="Arial"/>
        </w:rPr>
      </w:pPr>
    </w:p>
    <w:p w14:paraId="70EBCD05" w14:textId="77777777" w:rsidR="00FB5AEE" w:rsidRPr="00FB5AEE" w:rsidRDefault="00FB5AEE" w:rsidP="00FB5AEE">
      <w:pPr>
        <w:jc w:val="both"/>
        <w:rPr>
          <w:rFonts w:ascii="Arial" w:hAnsi="Arial" w:cs="Arial"/>
        </w:rPr>
      </w:pPr>
      <w:r w:rsidRPr="00FB5AEE">
        <w:rPr>
          <w:rFonts w:ascii="Arial" w:hAnsi="Arial" w:cs="Arial"/>
        </w:rPr>
        <w:t>El funcionario explicó que las intervenciones se realizarán una por cada día hábil, en un horario estimado de 7:00 a 19:00 horas, con la finalidad de identificar áreas de mejora que se implementarán, además de monitorear la intervención de urbanismo táctico.</w:t>
      </w:r>
    </w:p>
    <w:p w14:paraId="21252C48" w14:textId="77777777" w:rsidR="00FB5AEE" w:rsidRPr="00FB5AEE" w:rsidRDefault="00FB5AEE" w:rsidP="00FB5AEE">
      <w:pPr>
        <w:jc w:val="both"/>
        <w:rPr>
          <w:rFonts w:ascii="Arial" w:hAnsi="Arial" w:cs="Arial"/>
        </w:rPr>
      </w:pPr>
    </w:p>
    <w:p w14:paraId="2A209C8D" w14:textId="77777777" w:rsidR="00FB5AEE" w:rsidRPr="00FB5AEE" w:rsidRDefault="00FB5AEE" w:rsidP="00FB5AEE">
      <w:pPr>
        <w:jc w:val="both"/>
        <w:rPr>
          <w:rFonts w:ascii="Arial" w:hAnsi="Arial" w:cs="Arial"/>
        </w:rPr>
      </w:pPr>
      <w:r w:rsidRPr="00FB5AEE">
        <w:rPr>
          <w:rFonts w:ascii="Arial" w:hAnsi="Arial" w:cs="Arial"/>
        </w:rPr>
        <w:t>Agregó que se aplicarán aforos vehiculares, peatonales y ciclistas durante una hora, en intervalos de 15 minutos, especialmente en las horas de mayor demanda. También se realizarán encuestas de percepción durante estos momentos.</w:t>
      </w:r>
    </w:p>
    <w:p w14:paraId="40229142" w14:textId="77777777" w:rsidR="00FB5AEE" w:rsidRPr="00FB5AEE" w:rsidRDefault="00FB5AEE" w:rsidP="00FB5AEE">
      <w:pPr>
        <w:jc w:val="both"/>
        <w:rPr>
          <w:rFonts w:ascii="Arial" w:hAnsi="Arial" w:cs="Arial"/>
        </w:rPr>
      </w:pPr>
    </w:p>
    <w:p w14:paraId="3CEF9CE9" w14:textId="092B681F" w:rsidR="008E1FC3" w:rsidRDefault="00FB5AEE" w:rsidP="00FB5AEE">
      <w:pPr>
        <w:jc w:val="both"/>
        <w:rPr>
          <w:rFonts w:ascii="Arial" w:hAnsi="Arial" w:cs="Arial"/>
        </w:rPr>
      </w:pPr>
      <w:r w:rsidRPr="00FB5AEE">
        <w:rPr>
          <w:rFonts w:ascii="Arial" w:hAnsi="Arial" w:cs="Arial"/>
        </w:rPr>
        <w:t>Para el llenado de los datos, se emplearán diferentes formatos para registrar velocidades, conteo vehicular, ciclistas, peatones, así como la tipología de bicicletas. Además, se contará con el apoyo de dos elementos de Tránsito para garantizar la seguridad vial durante las intervenciones.</w:t>
      </w:r>
    </w:p>
    <w:p w14:paraId="5BCFD3E8" w14:textId="77777777" w:rsidR="00FB5AEE" w:rsidRPr="002266E1" w:rsidRDefault="00FB5AEE" w:rsidP="00FB5AEE">
      <w:pPr>
        <w:jc w:val="both"/>
        <w:rPr>
          <w:rFonts w:ascii="Arial" w:hAnsi="Arial" w:cs="Arial"/>
        </w:rPr>
      </w:pPr>
    </w:p>
    <w:p w14:paraId="4BA9FB39" w14:textId="60A27A3E" w:rsidR="00507694" w:rsidRDefault="002266E1" w:rsidP="002266E1">
      <w:pPr>
        <w:jc w:val="center"/>
        <w:rPr>
          <w:rFonts w:ascii="Arial" w:hAnsi="Arial" w:cs="Arial"/>
        </w:rPr>
      </w:pPr>
      <w:r w:rsidRPr="002266E1">
        <w:rPr>
          <w:rFonts w:ascii="Arial" w:hAnsi="Arial" w:cs="Arial"/>
        </w:rPr>
        <w:t>****</w:t>
      </w:r>
      <w:r>
        <w:rPr>
          <w:rFonts w:ascii="Arial" w:hAnsi="Arial" w:cs="Arial"/>
        </w:rPr>
        <w:t>********</w:t>
      </w:r>
    </w:p>
    <w:p w14:paraId="34814611" w14:textId="77777777" w:rsidR="00816D8F" w:rsidRPr="00816D8F" w:rsidRDefault="00816D8F" w:rsidP="002266E1">
      <w:pPr>
        <w:jc w:val="center"/>
        <w:rPr>
          <w:rFonts w:ascii="Arial" w:hAnsi="Arial" w:cs="Arial"/>
          <w:b/>
          <w:bCs/>
        </w:rPr>
      </w:pPr>
    </w:p>
    <w:p w14:paraId="0265B54A" w14:textId="23AFA7EF" w:rsidR="005B2F0A" w:rsidRPr="00532AC3" w:rsidRDefault="005B2F0A" w:rsidP="00816D8F">
      <w:pPr>
        <w:jc w:val="both"/>
        <w:rPr>
          <w:rFonts w:ascii="Arial" w:hAnsi="Arial" w:cs="Arial"/>
        </w:rPr>
      </w:pPr>
    </w:p>
    <w:sectPr w:rsidR="005B2F0A" w:rsidRPr="00532AC3"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F0A0" w14:textId="77777777" w:rsidR="008A56BB" w:rsidRDefault="008A56BB" w:rsidP="0092028B">
      <w:r>
        <w:separator/>
      </w:r>
    </w:p>
  </w:endnote>
  <w:endnote w:type="continuationSeparator" w:id="0">
    <w:p w14:paraId="3983BCD0" w14:textId="77777777" w:rsidR="008A56BB" w:rsidRDefault="008A56BB" w:rsidP="0092028B">
      <w:r>
        <w:continuationSeparator/>
      </w:r>
    </w:p>
  </w:endnote>
  <w:endnote w:type="continuationNotice" w:id="1">
    <w:p w14:paraId="2DF3920B" w14:textId="77777777" w:rsidR="008A56BB" w:rsidRDefault="008A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F9B7" w14:textId="77777777" w:rsidR="008A56BB" w:rsidRDefault="008A56BB" w:rsidP="0092028B">
      <w:r>
        <w:separator/>
      </w:r>
    </w:p>
  </w:footnote>
  <w:footnote w:type="continuationSeparator" w:id="0">
    <w:p w14:paraId="2ADF108F" w14:textId="77777777" w:rsidR="008A56BB" w:rsidRDefault="008A56BB" w:rsidP="0092028B">
      <w:r>
        <w:continuationSeparator/>
      </w:r>
    </w:p>
  </w:footnote>
  <w:footnote w:type="continuationNotice" w:id="1">
    <w:p w14:paraId="5093264D" w14:textId="77777777" w:rsidR="008A56BB" w:rsidRDefault="008A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7F537C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1A2C">
                            <w:rPr>
                              <w:rFonts w:cstheme="minorHAnsi"/>
                              <w:b/>
                              <w:bCs/>
                              <w:lang w:val="es-ES"/>
                            </w:rPr>
                            <w:t>8</w:t>
                          </w:r>
                          <w:r w:rsidR="00BF5028">
                            <w:rPr>
                              <w:rFonts w:cstheme="minorHAnsi"/>
                              <w:b/>
                              <w:bCs/>
                              <w:lang w:val="es-ES"/>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7F537C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1A2C">
                      <w:rPr>
                        <w:rFonts w:cstheme="minorHAnsi"/>
                        <w:b/>
                        <w:bCs/>
                        <w:lang w:val="es-ES"/>
                      </w:rPr>
                      <w:t>8</w:t>
                    </w:r>
                    <w:r w:rsidR="00BF5028">
                      <w:rPr>
                        <w:rFonts w:cstheme="minorHAnsi"/>
                        <w:b/>
                        <w:bCs/>
                        <w:lang w:val="es-ES"/>
                      </w:rPr>
                      <w:t>72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5"/>
  </w:num>
  <w:num w:numId="2" w16cid:durableId="1930116133">
    <w:abstractNumId w:val="2"/>
  </w:num>
  <w:num w:numId="3" w16cid:durableId="621613535">
    <w:abstractNumId w:val="6"/>
  </w:num>
  <w:num w:numId="4" w16cid:durableId="228467710">
    <w:abstractNumId w:val="17"/>
  </w:num>
  <w:num w:numId="5" w16cid:durableId="1295451287">
    <w:abstractNumId w:val="10"/>
  </w:num>
  <w:num w:numId="6" w16cid:durableId="1305235265">
    <w:abstractNumId w:val="7"/>
  </w:num>
  <w:num w:numId="7" w16cid:durableId="1334070551">
    <w:abstractNumId w:val="4"/>
  </w:num>
  <w:num w:numId="8" w16cid:durableId="94132735">
    <w:abstractNumId w:val="13"/>
  </w:num>
  <w:num w:numId="9" w16cid:durableId="1613122831">
    <w:abstractNumId w:val="19"/>
  </w:num>
  <w:num w:numId="10" w16cid:durableId="1794013023">
    <w:abstractNumId w:val="11"/>
  </w:num>
  <w:num w:numId="11" w16cid:durableId="1284843849">
    <w:abstractNumId w:val="3"/>
  </w:num>
  <w:num w:numId="12" w16cid:durableId="487788715">
    <w:abstractNumId w:val="1"/>
  </w:num>
  <w:num w:numId="13" w16cid:durableId="1280844595">
    <w:abstractNumId w:val="0"/>
  </w:num>
  <w:num w:numId="14" w16cid:durableId="1102647616">
    <w:abstractNumId w:val="16"/>
  </w:num>
  <w:num w:numId="15" w16cid:durableId="1272205152">
    <w:abstractNumId w:val="14"/>
  </w:num>
  <w:num w:numId="16" w16cid:durableId="1640112456">
    <w:abstractNumId w:val="18"/>
  </w:num>
  <w:num w:numId="17" w16cid:durableId="2144499304">
    <w:abstractNumId w:val="9"/>
  </w:num>
  <w:num w:numId="18" w16cid:durableId="1740059256">
    <w:abstractNumId w:val="12"/>
  </w:num>
  <w:num w:numId="19" w16cid:durableId="431357963">
    <w:abstractNumId w:val="8"/>
  </w:num>
  <w:num w:numId="20" w16cid:durableId="349526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21F21"/>
    <w:rsid w:val="000238ED"/>
    <w:rsid w:val="000251E5"/>
    <w:rsid w:val="0002523F"/>
    <w:rsid w:val="00027F1C"/>
    <w:rsid w:val="00031B63"/>
    <w:rsid w:val="000329AC"/>
    <w:rsid w:val="00036B11"/>
    <w:rsid w:val="00043BAF"/>
    <w:rsid w:val="0004708B"/>
    <w:rsid w:val="0005079F"/>
    <w:rsid w:val="00050CF6"/>
    <w:rsid w:val="000568D1"/>
    <w:rsid w:val="00060EB5"/>
    <w:rsid w:val="00061873"/>
    <w:rsid w:val="000632D1"/>
    <w:rsid w:val="000640F2"/>
    <w:rsid w:val="00067118"/>
    <w:rsid w:val="0007006C"/>
    <w:rsid w:val="00072D76"/>
    <w:rsid w:val="00074073"/>
    <w:rsid w:val="00082661"/>
    <w:rsid w:val="0008307F"/>
    <w:rsid w:val="00086F76"/>
    <w:rsid w:val="0009271B"/>
    <w:rsid w:val="000927CE"/>
    <w:rsid w:val="00094942"/>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5E68"/>
    <w:rsid w:val="0015770A"/>
    <w:rsid w:val="00160CB9"/>
    <w:rsid w:val="00162F42"/>
    <w:rsid w:val="00170E9D"/>
    <w:rsid w:val="001727EB"/>
    <w:rsid w:val="00176994"/>
    <w:rsid w:val="001809F3"/>
    <w:rsid w:val="00182F9E"/>
    <w:rsid w:val="00185A1B"/>
    <w:rsid w:val="00186060"/>
    <w:rsid w:val="00190A9A"/>
    <w:rsid w:val="00194B5B"/>
    <w:rsid w:val="001976C7"/>
    <w:rsid w:val="001B0F0A"/>
    <w:rsid w:val="001B25E3"/>
    <w:rsid w:val="001C2729"/>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5967"/>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2E3"/>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0BCA"/>
    <w:rsid w:val="00312943"/>
    <w:rsid w:val="00312F30"/>
    <w:rsid w:val="00323A65"/>
    <w:rsid w:val="00330E08"/>
    <w:rsid w:val="003319CB"/>
    <w:rsid w:val="00332CEA"/>
    <w:rsid w:val="00332D72"/>
    <w:rsid w:val="00332F9E"/>
    <w:rsid w:val="00333CD9"/>
    <w:rsid w:val="00337767"/>
    <w:rsid w:val="00341074"/>
    <w:rsid w:val="003425A3"/>
    <w:rsid w:val="003425F7"/>
    <w:rsid w:val="0034592E"/>
    <w:rsid w:val="0035675E"/>
    <w:rsid w:val="00360563"/>
    <w:rsid w:val="00361F2C"/>
    <w:rsid w:val="0036457A"/>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4556"/>
    <w:rsid w:val="003A7305"/>
    <w:rsid w:val="003A7849"/>
    <w:rsid w:val="003B097A"/>
    <w:rsid w:val="003B1F1D"/>
    <w:rsid w:val="003B462A"/>
    <w:rsid w:val="003B5C87"/>
    <w:rsid w:val="003B6022"/>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172DA"/>
    <w:rsid w:val="004213E7"/>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106E"/>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2F4"/>
    <w:rsid w:val="004F433C"/>
    <w:rsid w:val="004F4616"/>
    <w:rsid w:val="004F562C"/>
    <w:rsid w:val="00500033"/>
    <w:rsid w:val="00500F50"/>
    <w:rsid w:val="005020A5"/>
    <w:rsid w:val="005023B3"/>
    <w:rsid w:val="00503208"/>
    <w:rsid w:val="005034FF"/>
    <w:rsid w:val="00507694"/>
    <w:rsid w:val="00511FA9"/>
    <w:rsid w:val="00512C37"/>
    <w:rsid w:val="005141B2"/>
    <w:rsid w:val="00522D4C"/>
    <w:rsid w:val="00523355"/>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6ADF"/>
    <w:rsid w:val="00587118"/>
    <w:rsid w:val="00594618"/>
    <w:rsid w:val="0059690E"/>
    <w:rsid w:val="005978D7"/>
    <w:rsid w:val="005A30AA"/>
    <w:rsid w:val="005A30C4"/>
    <w:rsid w:val="005B0F9E"/>
    <w:rsid w:val="005B2F0A"/>
    <w:rsid w:val="005B7B93"/>
    <w:rsid w:val="005C2FCD"/>
    <w:rsid w:val="005C3E34"/>
    <w:rsid w:val="005C78F7"/>
    <w:rsid w:val="005C7F8A"/>
    <w:rsid w:val="005D00D1"/>
    <w:rsid w:val="005D00DF"/>
    <w:rsid w:val="005D1AAE"/>
    <w:rsid w:val="005D3589"/>
    <w:rsid w:val="005D3ED9"/>
    <w:rsid w:val="005E0BAD"/>
    <w:rsid w:val="005E7BDF"/>
    <w:rsid w:val="005F4A3F"/>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951"/>
    <w:rsid w:val="006E5F4B"/>
    <w:rsid w:val="006E7241"/>
    <w:rsid w:val="006F0806"/>
    <w:rsid w:val="006F0C0F"/>
    <w:rsid w:val="006F2CBD"/>
    <w:rsid w:val="006F44EA"/>
    <w:rsid w:val="006F4D21"/>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3458"/>
    <w:rsid w:val="007839E4"/>
    <w:rsid w:val="00785DE7"/>
    <w:rsid w:val="00787603"/>
    <w:rsid w:val="0079516D"/>
    <w:rsid w:val="007956E4"/>
    <w:rsid w:val="007A1650"/>
    <w:rsid w:val="007A1E77"/>
    <w:rsid w:val="007A221D"/>
    <w:rsid w:val="007A2629"/>
    <w:rsid w:val="007A52C3"/>
    <w:rsid w:val="007A6BBA"/>
    <w:rsid w:val="007B128D"/>
    <w:rsid w:val="007B1431"/>
    <w:rsid w:val="007B1856"/>
    <w:rsid w:val="007B5E47"/>
    <w:rsid w:val="007C40B1"/>
    <w:rsid w:val="007E0B4C"/>
    <w:rsid w:val="007E362D"/>
    <w:rsid w:val="007E3BFC"/>
    <w:rsid w:val="007E53F6"/>
    <w:rsid w:val="007E654D"/>
    <w:rsid w:val="007F2F65"/>
    <w:rsid w:val="007F3DEC"/>
    <w:rsid w:val="00800A39"/>
    <w:rsid w:val="00802082"/>
    <w:rsid w:val="00804525"/>
    <w:rsid w:val="00814E5A"/>
    <w:rsid w:val="00815E3F"/>
    <w:rsid w:val="00816D8F"/>
    <w:rsid w:val="00816DEA"/>
    <w:rsid w:val="008229E8"/>
    <w:rsid w:val="00822E90"/>
    <w:rsid w:val="00823C0D"/>
    <w:rsid w:val="00823DA2"/>
    <w:rsid w:val="00824D14"/>
    <w:rsid w:val="008256DF"/>
    <w:rsid w:val="00831D0F"/>
    <w:rsid w:val="00833094"/>
    <w:rsid w:val="00833FC9"/>
    <w:rsid w:val="00835CA4"/>
    <w:rsid w:val="008367EF"/>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56BB"/>
    <w:rsid w:val="008A6F7B"/>
    <w:rsid w:val="008B36EA"/>
    <w:rsid w:val="008B478D"/>
    <w:rsid w:val="008B4AA4"/>
    <w:rsid w:val="008B64E8"/>
    <w:rsid w:val="008B6DC3"/>
    <w:rsid w:val="008C2F4E"/>
    <w:rsid w:val="008C3D1E"/>
    <w:rsid w:val="008D2BCB"/>
    <w:rsid w:val="008D45D4"/>
    <w:rsid w:val="008D467F"/>
    <w:rsid w:val="008D5CD5"/>
    <w:rsid w:val="008D7965"/>
    <w:rsid w:val="008E0DEB"/>
    <w:rsid w:val="008E1FC3"/>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3D7C"/>
    <w:rsid w:val="00986428"/>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1D24"/>
    <w:rsid w:val="00AD4626"/>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5877"/>
    <w:rsid w:val="00B25E85"/>
    <w:rsid w:val="00B27455"/>
    <w:rsid w:val="00B30DCD"/>
    <w:rsid w:val="00B33A25"/>
    <w:rsid w:val="00B352B3"/>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E690E"/>
    <w:rsid w:val="00BF1143"/>
    <w:rsid w:val="00BF1276"/>
    <w:rsid w:val="00BF3778"/>
    <w:rsid w:val="00BF502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617DE"/>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629C"/>
    <w:rsid w:val="00CA62B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55876"/>
    <w:rsid w:val="00F57500"/>
    <w:rsid w:val="00F62585"/>
    <w:rsid w:val="00F651A7"/>
    <w:rsid w:val="00F6537F"/>
    <w:rsid w:val="00F723DE"/>
    <w:rsid w:val="00F75E4E"/>
    <w:rsid w:val="00F812A6"/>
    <w:rsid w:val="00F83AED"/>
    <w:rsid w:val="00F871E0"/>
    <w:rsid w:val="00F87E44"/>
    <w:rsid w:val="00F91E8B"/>
    <w:rsid w:val="00F92A43"/>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B5AEE"/>
    <w:rsid w:val="00FC26CC"/>
    <w:rsid w:val="00FC3230"/>
    <w:rsid w:val="00FD04AD"/>
    <w:rsid w:val="00FD3422"/>
    <w:rsid w:val="00FD428D"/>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307</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14</cp:revision>
  <dcterms:created xsi:type="dcterms:W3CDTF">2025-05-10T20:46:00Z</dcterms:created>
  <dcterms:modified xsi:type="dcterms:W3CDTF">2025-05-13T20:40:00Z</dcterms:modified>
</cp:coreProperties>
</file>